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1C0F0D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ВТОРОЕ ПОЛУГОДИЕ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8E663F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0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1C0F0D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июль – </w:t>
      </w:r>
      <w:r w:rsidR="008220F3">
        <w:rPr>
          <w:rFonts w:ascii="Times New Roman" w:eastAsia="Arial" w:hAnsi="Times New Roman" w:cs="Times New Roman"/>
          <w:color w:val="000000"/>
          <w:sz w:val="28"/>
          <w:szCs w:val="28"/>
        </w:rPr>
        <w:t>декабрь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</w:t>
      </w:r>
      <w:r w:rsidR="008E663F">
        <w:rPr>
          <w:rFonts w:ascii="Times New Roman" w:eastAsia="Arial" w:hAnsi="Times New Roman" w:cs="Times New Roman"/>
          <w:color w:val="000000"/>
          <w:sz w:val="28"/>
          <w:szCs w:val="28"/>
        </w:rPr>
        <w:t>0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8E663F"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  <w:r w:rsidR="001F2072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в том числе:</w:t>
      </w:r>
    </w:p>
    <w:p w:rsidR="00323719" w:rsidRPr="003C5FDB" w:rsidRDefault="003C5FDB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="001F207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</w:t>
      </w:r>
      <w:r w:rsidR="008E663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  <w:r w:rsidR="008E663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3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– устн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="001F207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</w:t>
      </w:r>
      <w:r w:rsidR="008E663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1C0F0D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</w:t>
      </w:r>
      <w:r w:rsidR="008E663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3C5FDB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</w:t>
      </w:r>
      <w:r w:rsidR="001F207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tabs>
          <w:tab w:val="left" w:pos="1378"/>
          <w:tab w:val="left" w:pos="2166"/>
          <w:tab w:val="left" w:pos="4134"/>
          <w:tab w:val="left" w:pos="6012"/>
          <w:tab w:val="left" w:pos="7774"/>
          <w:tab w:val="left" w:pos="8413"/>
        </w:tabs>
        <w:spacing w:line="241" w:lineRule="auto"/>
        <w:ind w:right="-51"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8</w:t>
      </w:r>
      <w:r w:rsidR="008E663F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E642B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8E663F">
        <w:rPr>
          <w:rFonts w:ascii="Times New Roman" w:eastAsia="Arial" w:hAnsi="Times New Roman" w:cs="Times New Roman"/>
          <w:color w:val="000000"/>
          <w:sz w:val="28"/>
          <w:szCs w:val="28"/>
        </w:rPr>
        <w:t>7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являются коллективными.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E642B0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За отчетный период депутатами 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 </w:t>
      </w:r>
      <w:r w:rsidR="001F2072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  <w:r w:rsidR="001C0F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прием, на котор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принято </w:t>
      </w:r>
      <w:r w:rsidR="001F2072">
        <w:rPr>
          <w:rFonts w:ascii="Times New Roman" w:eastAsia="Arial" w:hAnsi="Times New Roman" w:cs="Times New Roman"/>
          <w:b/>
          <w:color w:val="000000"/>
          <w:sz w:val="28"/>
          <w:szCs w:val="28"/>
        </w:rPr>
        <w:t>8</w:t>
      </w:r>
      <w:r w:rsidR="008E663F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</w:t>
      </w:r>
      <w:r w:rsidR="008E663F">
        <w:rPr>
          <w:rFonts w:ascii="Times New Roman" w:eastAsia="Arial" w:hAnsi="Times New Roman" w:cs="Times New Roman"/>
          <w:color w:val="000000"/>
          <w:sz w:val="28"/>
          <w:szCs w:val="28"/>
        </w:rPr>
        <w:t>ина, представителя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объединений гра</w:t>
      </w:r>
      <w:r w:rsidR="008E663F">
        <w:rPr>
          <w:rFonts w:ascii="Times New Roman" w:eastAsia="Arial" w:hAnsi="Times New Roman" w:cs="Times New Roman"/>
          <w:color w:val="000000"/>
          <w:sz w:val="28"/>
          <w:szCs w:val="28"/>
        </w:rPr>
        <w:t>ждан, в том числе представителя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8E663F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4F701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4F701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8E663F" w:rsidP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8E663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8E663F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342</w:t>
            </w:r>
            <w:bookmarkStart w:id="2" w:name="_GoBack"/>
            <w:bookmarkEnd w:id="2"/>
          </w:p>
        </w:tc>
      </w:tr>
    </w:tbl>
    <w:p w:rsidR="00815EFF" w:rsidRPr="003C5FDB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815EFF" w:rsidRPr="003C5FDB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C0F0D"/>
    <w:rsid w:val="001F2072"/>
    <w:rsid w:val="00323719"/>
    <w:rsid w:val="003C5FDB"/>
    <w:rsid w:val="0043619E"/>
    <w:rsid w:val="004F701E"/>
    <w:rsid w:val="00815EFF"/>
    <w:rsid w:val="008220F3"/>
    <w:rsid w:val="008E663F"/>
    <w:rsid w:val="00C9101A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96B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Горсовета Пресс-секретарь</cp:lastModifiedBy>
  <cp:revision>2</cp:revision>
  <dcterms:created xsi:type="dcterms:W3CDTF">2023-07-26T06:48:00Z</dcterms:created>
  <dcterms:modified xsi:type="dcterms:W3CDTF">2023-07-26T06:48:00Z</dcterms:modified>
</cp:coreProperties>
</file>